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310"/>
        <w:tblW w:w="103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1532"/>
        <w:gridCol w:w="8376"/>
      </w:tblGrid>
      <w:tr w:rsidR="00683E42" w:rsidTr="00683E42">
        <w:tblPrEx>
          <w:tblCellMar>
            <w:top w:w="0" w:type="dxa"/>
            <w:bottom w:w="0" w:type="dxa"/>
          </w:tblCellMar>
        </w:tblPrEx>
        <w:trPr>
          <w:trHeight w:val="1652"/>
        </w:trPr>
        <w:tc>
          <w:tcPr>
            <w:tcW w:w="437" w:type="dxa"/>
            <w:tcBorders>
              <w:top w:val="single" w:sz="6" w:space="0" w:color="1E477B"/>
              <w:left w:val="single" w:sz="2" w:space="0" w:color="000000"/>
              <w:bottom w:val="single" w:sz="6" w:space="0" w:color="1E477B"/>
            </w:tcBorders>
            <w:shd w:val="clear" w:color="auto" w:fill="B8CCE3"/>
          </w:tcPr>
          <w:p w:rsidR="00683E42" w:rsidRDefault="00683E42" w:rsidP="00683E42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532" w:type="dxa"/>
            <w:tcBorders>
              <w:top w:val="single" w:sz="6" w:space="0" w:color="1E477B"/>
              <w:bottom w:val="single" w:sz="6" w:space="0" w:color="1E477B"/>
              <w:right w:val="single" w:sz="4" w:space="0" w:color="1E477B"/>
            </w:tcBorders>
            <w:shd w:val="clear" w:color="auto" w:fill="B8CCE3"/>
          </w:tcPr>
          <w:p w:rsidR="00683E42" w:rsidRDefault="00683E42" w:rsidP="00683E42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8376" w:type="dxa"/>
            <w:tcBorders>
              <w:top w:val="single" w:sz="6" w:space="0" w:color="1E477B"/>
              <w:left w:val="single" w:sz="4" w:space="0" w:color="1E477B"/>
              <w:bottom w:val="single" w:sz="6" w:space="0" w:color="1E477B"/>
              <w:right w:val="single" w:sz="2" w:space="0" w:color="000000"/>
            </w:tcBorders>
            <w:vAlign w:val="bottom"/>
          </w:tcPr>
          <w:p w:rsidR="00683E42" w:rsidRDefault="00683E42" w:rsidP="00683E4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3E42">
              <w:rPr>
                <w:rFonts w:ascii="Times New Roman" w:hAnsi="Times New Roman" w:cs="Times New Roman"/>
              </w:rPr>
              <w:softHyphen/>
              <w:t xml:space="preserve">Врач обращает внимание пациента на то, что потребление «легких сигарет¬ и других форм табака также вредно для здоровья, как обычных сигарет, а курение «легких сигарет¬ намного, чем обычных, вреднее еще для окружающих людей. </w:t>
            </w:r>
            <w:r w:rsidRPr="00683E42">
              <w:rPr>
                <w:rFonts w:ascii="Times New Roman" w:hAnsi="Times New Roman" w:cs="Times New Roman"/>
              </w:rPr>
              <w:softHyphen/>
              <w:t xml:space="preserve">Врач поясняет пагубные последствия «пассивного курения¬ -для самого пациента и для окружающих его людей: повышенный риск развития </w:t>
            </w:r>
            <w:proofErr w:type="spellStart"/>
            <w:r w:rsidRPr="00683E42">
              <w:rPr>
                <w:rFonts w:ascii="Times New Roman" w:hAnsi="Times New Roman" w:cs="Times New Roman"/>
              </w:rPr>
              <w:t>сердечнососудистых</w:t>
            </w:r>
            <w:proofErr w:type="spellEnd"/>
            <w:r w:rsidRPr="00683E42">
              <w:rPr>
                <w:rFonts w:ascii="Times New Roman" w:hAnsi="Times New Roman" w:cs="Times New Roman"/>
              </w:rPr>
              <w:t xml:space="preserve">, заболеваний, рака легкого и хронических респираторных заболеваний у лиц, подвергающихся воздействию окружающего табачного дыма. Подчеркните особый вред «пассивного курения¬ для детей ± повышенный риск внезапной внутриутробной и младенческой смерти, повышенный риск рождения детей с малым весом, а значит, подверженных развитию хронических респираторных и </w:t>
            </w:r>
            <w:proofErr w:type="spellStart"/>
            <w:r w:rsidRPr="00683E42">
              <w:rPr>
                <w:rFonts w:ascii="Times New Roman" w:hAnsi="Times New Roman" w:cs="Times New Roman"/>
              </w:rPr>
              <w:t>сердечнососудистых</w:t>
            </w:r>
            <w:proofErr w:type="spellEnd"/>
            <w:r w:rsidRPr="00683E42">
              <w:rPr>
                <w:rFonts w:ascii="Times New Roman" w:hAnsi="Times New Roman" w:cs="Times New Roman"/>
              </w:rPr>
              <w:t xml:space="preserve"> болезней в будущем, повышенный риск развития бронхиальной астмы, отитов, респираторных заболеваний у детей курящих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683E42" w:rsidTr="00683E42">
        <w:tblPrEx>
          <w:tblCellMar>
            <w:top w:w="0" w:type="dxa"/>
            <w:bottom w:w="0" w:type="dxa"/>
          </w:tblCellMar>
        </w:tblPrEx>
        <w:trPr>
          <w:trHeight w:val="2913"/>
        </w:trPr>
        <w:tc>
          <w:tcPr>
            <w:tcW w:w="437" w:type="dxa"/>
            <w:tcBorders>
              <w:top w:val="single" w:sz="6" w:space="0" w:color="1E477B"/>
              <w:left w:val="single" w:sz="2" w:space="0" w:color="000000"/>
              <w:bottom w:val="single" w:sz="6" w:space="0" w:color="1E477B"/>
            </w:tcBorders>
            <w:shd w:val="clear" w:color="auto" w:fill="B8CCE3"/>
          </w:tcPr>
          <w:p w:rsidR="00683E42" w:rsidRPr="00683E42" w:rsidRDefault="00683E42" w:rsidP="00683E4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83E42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532" w:type="dxa"/>
            <w:tcBorders>
              <w:top w:val="single" w:sz="6" w:space="0" w:color="1E477B"/>
              <w:bottom w:val="single" w:sz="6" w:space="0" w:color="1E477B"/>
              <w:right w:val="single" w:sz="4" w:space="0" w:color="1E477B"/>
            </w:tcBorders>
            <w:shd w:val="clear" w:color="auto" w:fill="B8CCE3"/>
          </w:tcPr>
          <w:p w:rsidR="00683E42" w:rsidRPr="00683E42" w:rsidRDefault="00683E42" w:rsidP="00683E42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683E42">
              <w:rPr>
                <w:rFonts w:ascii="Times New Roman" w:hAnsi="Times New Roman" w:cs="Times New Roman"/>
              </w:rPr>
              <w:t>Преимущест</w:t>
            </w:r>
            <w:proofErr w:type="spellEnd"/>
            <w:r w:rsidRPr="00683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3E42">
              <w:rPr>
                <w:rFonts w:ascii="Times New Roman" w:hAnsi="Times New Roman" w:cs="Times New Roman"/>
              </w:rPr>
              <w:t>ва</w:t>
            </w:r>
            <w:proofErr w:type="spellEnd"/>
            <w:r w:rsidRPr="00683E42">
              <w:rPr>
                <w:rFonts w:ascii="Times New Roman" w:hAnsi="Times New Roman" w:cs="Times New Roman"/>
              </w:rPr>
              <w:t xml:space="preserve"> отказа от курения </w:t>
            </w:r>
          </w:p>
        </w:tc>
        <w:tc>
          <w:tcPr>
            <w:tcW w:w="8376" w:type="dxa"/>
            <w:tcBorders>
              <w:top w:val="single" w:sz="6" w:space="0" w:color="1E477B"/>
              <w:left w:val="single" w:sz="4" w:space="0" w:color="1E477B"/>
              <w:bottom w:val="single" w:sz="6" w:space="0" w:color="1E477B"/>
              <w:right w:val="single" w:sz="2" w:space="0" w:color="000000"/>
            </w:tcBorders>
          </w:tcPr>
          <w:p w:rsidR="00683E42" w:rsidRPr="00683E42" w:rsidRDefault="00683E42" w:rsidP="00683E42">
            <w:pPr>
              <w:pStyle w:val="Default"/>
              <w:rPr>
                <w:rFonts w:ascii="Times New Roman" w:hAnsi="Times New Roman" w:cs="Times New Roman"/>
              </w:rPr>
            </w:pPr>
            <w:r w:rsidRPr="00683E42">
              <w:rPr>
                <w:rFonts w:ascii="Times New Roman" w:hAnsi="Times New Roman" w:cs="Times New Roman"/>
              </w:rPr>
              <w:t xml:space="preserve">Врач просит пациента продумать и обсудите с ним наиболее значимые для него преимущества отказа от потребления табака. В привязке с состоянием здоровья пациента и с его личными мотивами расскажите ему о пользе отказа от курения, например: -улучшение самочувствия и состояния здоровья, -восстановление/улучшение функций </w:t>
            </w:r>
            <w:proofErr w:type="spellStart"/>
            <w:r w:rsidRPr="00683E42">
              <w:rPr>
                <w:rFonts w:ascii="Times New Roman" w:hAnsi="Times New Roman" w:cs="Times New Roman"/>
              </w:rPr>
              <w:t>сердечнососудистой</w:t>
            </w:r>
            <w:proofErr w:type="spellEnd"/>
            <w:r w:rsidRPr="00683E42">
              <w:rPr>
                <w:rFonts w:ascii="Times New Roman" w:hAnsi="Times New Roman" w:cs="Times New Roman"/>
              </w:rPr>
              <w:t xml:space="preserve"> и дыхательной системы, -улучшение вкусовых и обонятельных ощущений, -повышение выносливости и работоспособности, -улучшение цвета лица и состояния кожи, -снижение риска преждевременного старения, -снижение риска развития хронических заболеваний, -снижение риска развития </w:t>
            </w:r>
            <w:proofErr w:type="spellStart"/>
            <w:r w:rsidRPr="00683E42">
              <w:rPr>
                <w:rFonts w:ascii="Times New Roman" w:hAnsi="Times New Roman" w:cs="Times New Roman"/>
              </w:rPr>
              <w:t>эректильной</w:t>
            </w:r>
            <w:proofErr w:type="spellEnd"/>
            <w:r w:rsidRPr="00683E42">
              <w:rPr>
                <w:rFonts w:ascii="Times New Roman" w:hAnsi="Times New Roman" w:cs="Times New Roman"/>
              </w:rPr>
              <w:t xml:space="preserve"> дисфункции у мужчин, -увеличение вероятности родить и вырастить здоровых детей. </w:t>
            </w:r>
          </w:p>
        </w:tc>
      </w:tr>
      <w:tr w:rsidR="00683E42" w:rsidTr="00683E42">
        <w:tblPrEx>
          <w:tblCellMar>
            <w:top w:w="0" w:type="dxa"/>
            <w:bottom w:w="0" w:type="dxa"/>
          </w:tblCellMar>
        </w:tblPrEx>
        <w:trPr>
          <w:trHeight w:val="3249"/>
        </w:trPr>
        <w:tc>
          <w:tcPr>
            <w:tcW w:w="437" w:type="dxa"/>
            <w:tcBorders>
              <w:top w:val="single" w:sz="6" w:space="0" w:color="1E477B"/>
              <w:left w:val="single" w:sz="2" w:space="0" w:color="000000"/>
              <w:bottom w:val="single" w:sz="6" w:space="0" w:color="1E477B"/>
            </w:tcBorders>
            <w:shd w:val="clear" w:color="auto" w:fill="B8CCE3"/>
          </w:tcPr>
          <w:p w:rsidR="00683E42" w:rsidRPr="00683E42" w:rsidRDefault="00683E42" w:rsidP="00683E4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83E42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532" w:type="dxa"/>
            <w:tcBorders>
              <w:top w:val="single" w:sz="6" w:space="0" w:color="1E477B"/>
              <w:bottom w:val="single" w:sz="6" w:space="0" w:color="1E477B"/>
              <w:right w:val="single" w:sz="4" w:space="0" w:color="1E477B"/>
            </w:tcBorders>
            <w:shd w:val="clear" w:color="auto" w:fill="B8CCE3"/>
          </w:tcPr>
          <w:p w:rsidR="00683E42" w:rsidRPr="00683E42" w:rsidRDefault="00683E42" w:rsidP="00683E42">
            <w:pPr>
              <w:pStyle w:val="Default"/>
              <w:rPr>
                <w:rFonts w:ascii="Times New Roman" w:hAnsi="Times New Roman" w:cs="Times New Roman"/>
              </w:rPr>
            </w:pPr>
            <w:r w:rsidRPr="00683E42">
              <w:rPr>
                <w:rFonts w:ascii="Times New Roman" w:hAnsi="Times New Roman" w:cs="Times New Roman"/>
              </w:rPr>
              <w:t xml:space="preserve">Препятствия для отказа от курения </w:t>
            </w:r>
          </w:p>
        </w:tc>
        <w:tc>
          <w:tcPr>
            <w:tcW w:w="8376" w:type="dxa"/>
            <w:tcBorders>
              <w:top w:val="single" w:sz="6" w:space="0" w:color="1E477B"/>
              <w:left w:val="single" w:sz="4" w:space="0" w:color="1E477B"/>
              <w:bottom w:val="single" w:sz="6" w:space="0" w:color="1E477B"/>
              <w:right w:val="single" w:sz="2" w:space="0" w:color="000000"/>
            </w:tcBorders>
          </w:tcPr>
          <w:p w:rsidR="00683E42" w:rsidRPr="00683E42" w:rsidRDefault="00683E42" w:rsidP="00683E42">
            <w:pPr>
              <w:pStyle w:val="Default"/>
              <w:rPr>
                <w:rFonts w:ascii="Times New Roman" w:hAnsi="Times New Roman" w:cs="Times New Roman"/>
              </w:rPr>
            </w:pPr>
            <w:r w:rsidRPr="00683E42">
              <w:rPr>
                <w:rFonts w:ascii="Times New Roman" w:hAnsi="Times New Roman" w:cs="Times New Roman"/>
              </w:rPr>
              <w:softHyphen/>
              <w:t xml:space="preserve">Врач уточняет у пациента, что мешает ему отказаться от курения. Обсуждает с ним все препятствия и попробуйте аргументировано опровергнуть его доводы, объясните, что большинство трудностей на пути к отказу от курения связано с табачной зависимостью, которую можно преодолеть с помощью лечения. В основном указываются следующие причины продолжения курения: -боязнь синдрома отмены, -боязнь стресса, -боязнь набора веса, -ощущение подавленности и депрессии, -сознание утратить удовольствие от курения, -боязнь неудачи. А еще приводятся доводы: -мне ничего не будет, дед курил всю жизнь и дожил до 90 лет; все так вокруг загрязнено, что мое курение ± капля в море; я могу бросить курить в любую минуту, </w:t>
            </w:r>
            <w:proofErr w:type="spellStart"/>
            <w:r w:rsidRPr="00683E42">
              <w:rPr>
                <w:rFonts w:ascii="Times New Roman" w:hAnsi="Times New Roman" w:cs="Times New Roman"/>
              </w:rPr>
              <w:t>и.т.д</w:t>
            </w:r>
            <w:proofErr w:type="spellEnd"/>
            <w:r w:rsidRPr="00683E4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83E42" w:rsidTr="00683E42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437" w:type="dxa"/>
            <w:tcBorders>
              <w:top w:val="single" w:sz="6" w:space="0" w:color="1E477B"/>
              <w:left w:val="single" w:sz="2" w:space="0" w:color="000000"/>
              <w:bottom w:val="single" w:sz="6" w:space="0" w:color="1E477B"/>
            </w:tcBorders>
            <w:shd w:val="clear" w:color="auto" w:fill="B8CCE3"/>
          </w:tcPr>
          <w:p w:rsidR="00683E42" w:rsidRPr="00683E42" w:rsidRDefault="00683E42" w:rsidP="00683E4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83E42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532" w:type="dxa"/>
            <w:tcBorders>
              <w:top w:val="single" w:sz="6" w:space="0" w:color="1E477B"/>
              <w:bottom w:val="single" w:sz="6" w:space="0" w:color="1E477B"/>
              <w:right w:val="single" w:sz="4" w:space="0" w:color="1E477B"/>
            </w:tcBorders>
            <w:shd w:val="clear" w:color="auto" w:fill="B8CCE3"/>
          </w:tcPr>
          <w:p w:rsidR="00683E42" w:rsidRPr="00683E42" w:rsidRDefault="00683E42" w:rsidP="00683E42">
            <w:pPr>
              <w:pStyle w:val="Default"/>
              <w:rPr>
                <w:rFonts w:ascii="Times New Roman" w:hAnsi="Times New Roman" w:cs="Times New Roman"/>
              </w:rPr>
            </w:pPr>
            <w:r w:rsidRPr="00683E42">
              <w:rPr>
                <w:rFonts w:ascii="Times New Roman" w:hAnsi="Times New Roman" w:cs="Times New Roman"/>
              </w:rPr>
              <w:t xml:space="preserve">Повторение попыток </w:t>
            </w:r>
          </w:p>
        </w:tc>
        <w:tc>
          <w:tcPr>
            <w:tcW w:w="8376" w:type="dxa"/>
            <w:tcBorders>
              <w:top w:val="single" w:sz="6" w:space="0" w:color="1E477B"/>
              <w:left w:val="single" w:sz="4" w:space="0" w:color="1E477B"/>
              <w:bottom w:val="single" w:sz="6" w:space="0" w:color="1E477B"/>
              <w:right w:val="single" w:sz="2" w:space="0" w:color="000000"/>
            </w:tcBorders>
          </w:tcPr>
          <w:p w:rsidR="00683E42" w:rsidRPr="00683E42" w:rsidRDefault="00683E42" w:rsidP="00683E42">
            <w:pPr>
              <w:pStyle w:val="Default"/>
              <w:rPr>
                <w:rFonts w:ascii="Times New Roman" w:hAnsi="Times New Roman" w:cs="Times New Roman"/>
              </w:rPr>
            </w:pPr>
            <w:r w:rsidRPr="00683E42">
              <w:rPr>
                <w:rFonts w:ascii="Times New Roman" w:hAnsi="Times New Roman" w:cs="Times New Roman"/>
              </w:rPr>
              <w:softHyphen/>
              <w:t xml:space="preserve">Мотивационное консультирование повторяется при каждой встрече с пациентом. При этом учитываются все предыдущие попытки пациента бросить курить (если таковые были), тщательно вместе с пациентом анализируются причины срыва, даются рекомендации на основании «анализа ошибок¬. </w:t>
            </w:r>
            <w:r w:rsidRPr="00683E42">
              <w:rPr>
                <w:rFonts w:ascii="Times New Roman" w:hAnsi="Times New Roman" w:cs="Times New Roman"/>
              </w:rPr>
              <w:softHyphen/>
              <w:t xml:space="preserve">Врач </w:t>
            </w:r>
            <w:proofErr w:type="spellStart"/>
            <w:r w:rsidRPr="00683E42">
              <w:rPr>
                <w:rFonts w:ascii="Times New Roman" w:hAnsi="Times New Roman" w:cs="Times New Roman"/>
              </w:rPr>
              <w:t>объясняут</w:t>
            </w:r>
            <w:proofErr w:type="spellEnd"/>
            <w:r w:rsidRPr="00683E42">
              <w:rPr>
                <w:rFonts w:ascii="Times New Roman" w:hAnsi="Times New Roman" w:cs="Times New Roman"/>
              </w:rPr>
              <w:t xml:space="preserve"> пациенту, что многие курильщики испытывают несколько эпизодов срыва прежде, чем добиваются результата. </w:t>
            </w:r>
          </w:p>
        </w:tc>
      </w:tr>
    </w:tbl>
    <w:p w:rsidR="0038067F" w:rsidRPr="00224F83" w:rsidRDefault="00683E42" w:rsidP="00683E42">
      <w:pPr>
        <w:ind w:left="426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24F8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Мотивационное консультирование – «5П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  <w:bookmarkStart w:id="0" w:name="_GoBack"/>
      <w:r>
        <w:rPr>
          <w:rFonts w:ascii="Calibri" w:hAnsi="Calibri" w:cs="Calibri"/>
          <w:noProof/>
          <w:sz w:val="19"/>
          <w:szCs w:val="19"/>
        </w:rPr>
        <w:drawing>
          <wp:inline distT="0" distB="0" distL="0" distR="0" wp14:anchorId="663492FB" wp14:editId="09F791BC">
            <wp:extent cx="6581775" cy="1828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245" cy="184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4F83" w:rsidRDefault="00224F83" w:rsidP="00224F83">
      <w:pPr>
        <w:ind w:left="-851"/>
      </w:pPr>
    </w:p>
    <w:sectPr w:rsidR="00224F83" w:rsidSect="00683E42">
      <w:pgSz w:w="11906" w:h="16838"/>
      <w:pgMar w:top="426" w:right="42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1"/>
    <w:rsid w:val="00224F83"/>
    <w:rsid w:val="003747E6"/>
    <w:rsid w:val="0038067F"/>
    <w:rsid w:val="003C4947"/>
    <w:rsid w:val="006662CB"/>
    <w:rsid w:val="00683E42"/>
    <w:rsid w:val="00AB5D5A"/>
    <w:rsid w:val="00CE6AE5"/>
    <w:rsid w:val="00F249F1"/>
    <w:rsid w:val="00F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C909-B7E7-44C1-9648-48843E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947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Дмитрий Мидоренко</cp:lastModifiedBy>
  <cp:revision>5</cp:revision>
  <dcterms:created xsi:type="dcterms:W3CDTF">2019-12-11T10:37:00Z</dcterms:created>
  <dcterms:modified xsi:type="dcterms:W3CDTF">2019-12-11T10:43:00Z</dcterms:modified>
</cp:coreProperties>
</file>